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4C8" w:rsidRDefault="003974C8" w:rsidP="00A14436">
      <w:pPr>
        <w:pStyle w:val="Default"/>
      </w:pPr>
    </w:p>
    <w:p w:rsidR="003974C8" w:rsidRPr="006C591B" w:rsidRDefault="003974C8" w:rsidP="00A14436">
      <w:pPr>
        <w:pStyle w:val="Default"/>
        <w:rPr>
          <w:rFonts w:ascii="Calibri" w:hAnsi="Calibri"/>
          <w:b/>
          <w:sz w:val="28"/>
          <w:szCs w:val="28"/>
          <w:lang w:val="en-US"/>
        </w:rPr>
      </w:pPr>
      <w:r w:rsidRPr="006C591B">
        <w:rPr>
          <w:rFonts w:ascii="Calibri" w:hAnsi="Calibri"/>
          <w:lang w:val="en-US"/>
        </w:rPr>
        <w:t xml:space="preserve">                                                   </w:t>
      </w:r>
      <w:r w:rsidRPr="006C591B">
        <w:rPr>
          <w:rFonts w:ascii="Calibri" w:hAnsi="Calibri"/>
          <w:b/>
          <w:sz w:val="28"/>
          <w:szCs w:val="28"/>
          <w:lang w:val="en-US"/>
        </w:rPr>
        <w:t xml:space="preserve">IRREVOCABLE CORPORATE PURCHASE ORDER </w:t>
      </w:r>
    </w:p>
    <w:p w:rsidR="003974C8" w:rsidRPr="006C591B" w:rsidRDefault="003974C8" w:rsidP="00A14436">
      <w:pPr>
        <w:pStyle w:val="Default"/>
        <w:rPr>
          <w:rFonts w:ascii="Calibri" w:hAnsi="Calibri"/>
          <w:lang w:val="en-US"/>
        </w:rPr>
      </w:pPr>
    </w:p>
    <w:p w:rsidR="003974C8" w:rsidRPr="006C591B" w:rsidRDefault="003974C8" w:rsidP="00A14436">
      <w:pPr>
        <w:pStyle w:val="Default"/>
        <w:rPr>
          <w:rFonts w:ascii="Calibri" w:hAnsi="Calibri"/>
          <w:lang w:val="en-US"/>
        </w:rPr>
      </w:pPr>
      <w:r w:rsidRPr="006C591B">
        <w:rPr>
          <w:rFonts w:ascii="Calibri" w:hAnsi="Calibri"/>
          <w:lang w:val="en-US"/>
        </w:rPr>
        <w:t xml:space="preserve">Ref. No.: </w:t>
      </w:r>
      <w:r w:rsidRPr="006C591B">
        <w:rPr>
          <w:rFonts w:ascii="Calibri" w:hAnsi="Calibri"/>
          <w:lang w:val="en-US"/>
        </w:rPr>
        <w:tab/>
      </w:r>
      <w:r w:rsidRPr="006C591B">
        <w:rPr>
          <w:rFonts w:ascii="Calibri" w:hAnsi="Calibri"/>
          <w:lang w:val="en-US"/>
        </w:rPr>
        <w:tab/>
      </w:r>
      <w:r w:rsidRPr="006C591B">
        <w:rPr>
          <w:rFonts w:ascii="Calibri" w:hAnsi="Calibri"/>
          <w:lang w:val="en-US"/>
        </w:rPr>
        <w:tab/>
      </w:r>
      <w:r w:rsidRPr="006C591B">
        <w:rPr>
          <w:rFonts w:ascii="Calibri" w:hAnsi="Calibri"/>
          <w:lang w:val="en-US"/>
        </w:rPr>
        <w:tab/>
      </w:r>
      <w:r w:rsidRPr="006C591B">
        <w:rPr>
          <w:rFonts w:ascii="Calibri" w:hAnsi="Calibri"/>
          <w:lang w:val="en-US"/>
        </w:rPr>
        <w:tab/>
      </w:r>
      <w:r w:rsidRPr="006C591B">
        <w:rPr>
          <w:rFonts w:ascii="Calibri" w:hAnsi="Calibri"/>
          <w:lang w:val="en-US"/>
        </w:rPr>
        <w:tab/>
      </w:r>
      <w:r w:rsidRPr="006C591B">
        <w:rPr>
          <w:rFonts w:ascii="Calibri" w:hAnsi="Calibri"/>
          <w:lang w:val="en-US"/>
        </w:rPr>
        <w:tab/>
      </w:r>
      <w:r w:rsidRPr="006C591B">
        <w:rPr>
          <w:rFonts w:ascii="Calibri" w:hAnsi="Calibri"/>
          <w:lang w:val="en-US"/>
        </w:rPr>
        <w:tab/>
      </w:r>
      <w:r w:rsidRPr="006C591B">
        <w:rPr>
          <w:rFonts w:ascii="Calibri" w:hAnsi="Calibri"/>
          <w:lang w:val="en-US"/>
        </w:rPr>
        <w:tab/>
        <w:t xml:space="preserve">Date:  </w:t>
      </w:r>
    </w:p>
    <w:p w:rsidR="003974C8" w:rsidRPr="006C591B" w:rsidRDefault="003974C8" w:rsidP="00A14436">
      <w:pPr>
        <w:pStyle w:val="Default"/>
        <w:rPr>
          <w:rFonts w:ascii="Calibri" w:hAnsi="Calibri"/>
          <w:lang w:val="en-US"/>
        </w:rPr>
      </w:pPr>
    </w:p>
    <w:p w:rsidR="003974C8" w:rsidRPr="006C591B" w:rsidRDefault="003974C8" w:rsidP="00A14436">
      <w:pPr>
        <w:pStyle w:val="Default"/>
        <w:rPr>
          <w:rFonts w:ascii="Calibri" w:hAnsi="Calibri"/>
          <w:lang w:val="en-US"/>
        </w:rPr>
      </w:pPr>
      <w:r w:rsidRPr="006C591B">
        <w:rPr>
          <w:rFonts w:ascii="Calibri" w:hAnsi="Calibri"/>
          <w:lang w:val="en-US"/>
        </w:rPr>
        <w:t xml:space="preserve">To: Principle Seller </w:t>
      </w:r>
    </w:p>
    <w:p w:rsidR="003974C8" w:rsidRPr="006C591B" w:rsidRDefault="003974C8" w:rsidP="00A14436">
      <w:pPr>
        <w:pStyle w:val="Default"/>
        <w:rPr>
          <w:rFonts w:ascii="Calibri" w:hAnsi="Calibri"/>
          <w:lang w:val="en-US"/>
        </w:rPr>
      </w:pPr>
    </w:p>
    <w:p w:rsidR="003974C8" w:rsidRPr="006C591B" w:rsidRDefault="003974C8" w:rsidP="00A14436">
      <w:pPr>
        <w:pStyle w:val="Default"/>
        <w:rPr>
          <w:rFonts w:ascii="Calibri" w:hAnsi="Calibri"/>
          <w:lang w:val="en-US"/>
        </w:rPr>
      </w:pPr>
      <w:r w:rsidRPr="006C591B">
        <w:rPr>
          <w:rFonts w:ascii="Calibri" w:hAnsi="Calibri"/>
          <w:lang w:val="en-US"/>
        </w:rPr>
        <w:t xml:space="preserve">We, ……………………………………………  , hereby declare and confirm that we are ready, willing and able to purchase the commodity as per specifications and the in the quantity and fort the price as specified in the terms and conditions as hereinafter set forth. This representation is made with full corporate authority and responsibility of the above. </w:t>
      </w:r>
    </w:p>
    <w:p w:rsidR="003974C8" w:rsidRPr="006C591B" w:rsidRDefault="003974C8" w:rsidP="00A14436">
      <w:pPr>
        <w:pStyle w:val="Default"/>
        <w:rPr>
          <w:rFonts w:ascii="Calibri" w:hAnsi="Calibri"/>
          <w:lang w:val="en-US"/>
        </w:rPr>
      </w:pPr>
    </w:p>
    <w:p w:rsidR="003974C8" w:rsidRPr="006C591B" w:rsidRDefault="003974C8" w:rsidP="00A14436">
      <w:pPr>
        <w:pStyle w:val="Default"/>
        <w:rPr>
          <w:rFonts w:ascii="Calibri" w:hAnsi="Calibri"/>
          <w:lang w:val="en-US"/>
        </w:rPr>
      </w:pPr>
      <w:r w:rsidRPr="006C591B">
        <w:rPr>
          <w:rFonts w:ascii="Calibri" w:hAnsi="Calibri"/>
          <w:lang w:val="en-US"/>
        </w:rPr>
        <w:t xml:space="preserve">1. COMMODITY: White, Refined </w:t>
      </w:r>
      <w:r>
        <w:rPr>
          <w:rFonts w:ascii="Calibri" w:hAnsi="Calibri"/>
          <w:lang w:val="en-US"/>
        </w:rPr>
        <w:t>Cane Sugar ICUMSA 45  , HIGH SEA</w:t>
      </w:r>
      <w:r w:rsidRPr="006C591B">
        <w:rPr>
          <w:rFonts w:ascii="Calibri" w:hAnsi="Calibri"/>
          <w:lang w:val="en-US"/>
        </w:rPr>
        <w:t xml:space="preserve"> SUGAR</w:t>
      </w:r>
    </w:p>
    <w:p w:rsidR="003974C8" w:rsidRPr="006C591B" w:rsidRDefault="003974C8" w:rsidP="00A14436">
      <w:pPr>
        <w:pStyle w:val="Default"/>
        <w:rPr>
          <w:rFonts w:ascii="Calibri" w:hAnsi="Calibri"/>
          <w:lang w:val="en-US"/>
        </w:rPr>
      </w:pPr>
      <w:r w:rsidRPr="006C591B">
        <w:rPr>
          <w:rFonts w:ascii="Calibri" w:hAnsi="Calibri"/>
          <w:lang w:val="en-US"/>
        </w:rPr>
        <w:t xml:space="preserve">2. ORIGIN: </w:t>
      </w:r>
      <w:smartTag w:uri="urn:schemas-microsoft-com:office:smarttags" w:element="country-region">
        <w:r w:rsidRPr="006C591B">
          <w:rPr>
            <w:rFonts w:ascii="Calibri" w:hAnsi="Calibri"/>
            <w:lang w:val="en-US"/>
          </w:rPr>
          <w:t>Brazil</w:t>
        </w:r>
      </w:smartTag>
      <w:r w:rsidRPr="006C591B">
        <w:rPr>
          <w:rFonts w:ascii="Calibri" w:hAnsi="Calibri"/>
          <w:lang w:val="en-US"/>
        </w:rPr>
        <w:t xml:space="preserve"> - </w:t>
      </w:r>
      <w:smartTag w:uri="urn:schemas-microsoft-com:office:smarttags" w:element="place">
        <w:r w:rsidRPr="006C591B">
          <w:rPr>
            <w:rFonts w:ascii="Calibri" w:hAnsi="Calibri"/>
            <w:lang w:val="en-US"/>
          </w:rPr>
          <w:t>South America</w:t>
        </w:r>
      </w:smartTag>
      <w:r w:rsidRPr="006C591B">
        <w:rPr>
          <w:rFonts w:ascii="Calibri" w:hAnsi="Calibri"/>
          <w:lang w:val="en-US"/>
        </w:rPr>
        <w:t xml:space="preserve"> </w:t>
      </w:r>
    </w:p>
    <w:p w:rsidR="003974C8" w:rsidRPr="006C591B" w:rsidRDefault="003974C8" w:rsidP="00A14436">
      <w:pPr>
        <w:pStyle w:val="Default"/>
        <w:rPr>
          <w:rFonts w:ascii="Calibri" w:hAnsi="Calibri"/>
          <w:lang w:val="en-US"/>
        </w:rPr>
      </w:pPr>
      <w:r>
        <w:rPr>
          <w:rFonts w:ascii="Calibri" w:hAnsi="Calibri"/>
          <w:lang w:val="en-US"/>
        </w:rPr>
        <w:t>3. QUANTITY: 25</w:t>
      </w:r>
      <w:r w:rsidRPr="006C591B">
        <w:rPr>
          <w:rFonts w:ascii="Calibri" w:hAnsi="Calibri"/>
          <w:lang w:val="en-US"/>
        </w:rPr>
        <w:t xml:space="preserve">.000 MT . CIF ASWP </w:t>
      </w:r>
    </w:p>
    <w:p w:rsidR="003974C8" w:rsidRPr="006C591B" w:rsidRDefault="003974C8" w:rsidP="00A14436">
      <w:pPr>
        <w:pStyle w:val="Default"/>
        <w:rPr>
          <w:rFonts w:ascii="Calibri" w:hAnsi="Calibri"/>
          <w:lang w:val="en-US"/>
        </w:rPr>
      </w:pPr>
      <w:r>
        <w:rPr>
          <w:rFonts w:ascii="Calibri" w:hAnsi="Calibri"/>
          <w:lang w:val="en-US"/>
        </w:rPr>
        <w:t>4. TARGET PRICE: CIF  (USD 675</w:t>
      </w:r>
      <w:r w:rsidRPr="006C591B">
        <w:rPr>
          <w:rFonts w:ascii="Calibri" w:hAnsi="Calibri"/>
          <w:lang w:val="en-US"/>
        </w:rPr>
        <w:t xml:space="preserve"> / MT) </w:t>
      </w:r>
    </w:p>
    <w:p w:rsidR="003974C8" w:rsidRPr="006C591B" w:rsidRDefault="003974C8" w:rsidP="00A14436">
      <w:pPr>
        <w:pStyle w:val="Default"/>
        <w:rPr>
          <w:rFonts w:ascii="Calibri" w:hAnsi="Calibri"/>
          <w:lang w:val="en-US"/>
        </w:rPr>
      </w:pPr>
      <w:r w:rsidRPr="006C591B">
        <w:rPr>
          <w:rFonts w:ascii="Calibri" w:hAnsi="Calibri"/>
          <w:lang w:val="en-US"/>
        </w:rPr>
        <w:t xml:space="preserve">6.  SPECIFICATIONS: White granulated cane sugar </w:t>
      </w:r>
    </w:p>
    <w:p w:rsidR="003974C8" w:rsidRPr="006C591B" w:rsidRDefault="003974C8" w:rsidP="00A14436">
      <w:pPr>
        <w:pStyle w:val="Default"/>
        <w:rPr>
          <w:rFonts w:ascii="Calibri" w:hAnsi="Calibri"/>
          <w:lang w:val="en-US"/>
        </w:rPr>
      </w:pPr>
      <w:r w:rsidRPr="006C591B">
        <w:rPr>
          <w:rFonts w:ascii="Calibri" w:hAnsi="Calibri"/>
          <w:lang w:val="en-US"/>
        </w:rPr>
        <w:t xml:space="preserve">7. PACKING: 2 Ton/ bag, 1 Ton bag contains 40 smaller bags, 50Kg/small bag. </w:t>
      </w:r>
    </w:p>
    <w:p w:rsidR="003974C8" w:rsidRPr="006C591B" w:rsidRDefault="003974C8" w:rsidP="00A14436">
      <w:pPr>
        <w:pStyle w:val="Default"/>
        <w:rPr>
          <w:rFonts w:ascii="Calibri" w:hAnsi="Calibri"/>
          <w:lang w:val="en-US"/>
        </w:rPr>
      </w:pPr>
      <w:r w:rsidRPr="006C591B">
        <w:rPr>
          <w:rFonts w:ascii="Calibri" w:hAnsi="Calibri"/>
          <w:lang w:val="en-US"/>
        </w:rPr>
        <w:t xml:space="preserve">8. DELIVERY SCHEDULE: 1st shipment: 25,000 MT </w:t>
      </w:r>
      <w:r>
        <w:rPr>
          <w:rFonts w:ascii="Calibri" w:hAnsi="Calibri"/>
          <w:lang w:val="en-US"/>
        </w:rPr>
        <w:t>VESSELS. 4 vessels</w:t>
      </w:r>
    </w:p>
    <w:p w:rsidR="003974C8" w:rsidRDefault="003974C8" w:rsidP="006F25E8">
      <w:pPr>
        <w:pStyle w:val="Default"/>
        <w:rPr>
          <w:rFonts w:ascii="Calibri" w:hAnsi="Calibri"/>
          <w:lang w:val="en-US"/>
        </w:rPr>
      </w:pPr>
      <w:r w:rsidRPr="006C591B">
        <w:rPr>
          <w:rFonts w:ascii="Calibri" w:hAnsi="Calibri"/>
          <w:lang w:val="en-US"/>
        </w:rPr>
        <w:t>9. PAYMENT TERMS: MT103/23 Payable 100%  AGAINST DOCUMENTS</w:t>
      </w:r>
    </w:p>
    <w:p w:rsidR="003974C8" w:rsidRPr="006C591B" w:rsidRDefault="003974C8" w:rsidP="006F25E8">
      <w:pPr>
        <w:pStyle w:val="Default"/>
        <w:rPr>
          <w:rFonts w:ascii="Calibri" w:hAnsi="Calibri"/>
          <w:lang w:val="en-US"/>
        </w:rPr>
      </w:pPr>
      <w:r>
        <w:rPr>
          <w:rFonts w:ascii="Calibri" w:hAnsi="Calibri"/>
          <w:lang w:val="en-US"/>
        </w:rPr>
        <w:t>10.ETA in DUBAI WATERS to be redirected when paid</w:t>
      </w:r>
    </w:p>
    <w:p w:rsidR="003974C8" w:rsidRPr="006C591B" w:rsidRDefault="003974C8" w:rsidP="006F25E8">
      <w:pPr>
        <w:pStyle w:val="Default"/>
        <w:rPr>
          <w:rFonts w:ascii="Calibri" w:hAnsi="Calibri"/>
          <w:lang w:val="en-US"/>
        </w:rPr>
      </w:pPr>
    </w:p>
    <w:p w:rsidR="003974C8" w:rsidRPr="006C591B" w:rsidRDefault="003974C8" w:rsidP="006F25E8">
      <w:pPr>
        <w:pStyle w:val="Default"/>
        <w:rPr>
          <w:rFonts w:ascii="Calibri" w:hAnsi="Calibri"/>
          <w:b/>
          <w:lang w:val="en-US"/>
        </w:rPr>
      </w:pPr>
      <w:r w:rsidRPr="006C591B">
        <w:rPr>
          <w:rFonts w:ascii="Calibri" w:hAnsi="Calibri"/>
          <w:b/>
          <w:lang w:val="en-US"/>
        </w:rPr>
        <w:t xml:space="preserve">PROCEDURES: </w:t>
      </w:r>
    </w:p>
    <w:p w:rsidR="003974C8" w:rsidRPr="006C591B" w:rsidRDefault="003974C8" w:rsidP="006F25E8">
      <w:pPr>
        <w:pStyle w:val="Default"/>
        <w:rPr>
          <w:rFonts w:ascii="Calibri" w:hAnsi="Calibri"/>
          <w:lang w:val="en-US"/>
        </w:rPr>
      </w:pPr>
      <w:r w:rsidRPr="006C591B">
        <w:rPr>
          <w:rFonts w:ascii="Calibri" w:hAnsi="Calibri"/>
          <w:lang w:val="en-US"/>
        </w:rPr>
        <w:t>1. Buyer sent ICPO + BCL to seller</w:t>
      </w:r>
    </w:p>
    <w:p w:rsidR="003974C8" w:rsidRPr="006C591B" w:rsidRDefault="003974C8" w:rsidP="006F25E8">
      <w:pPr>
        <w:pStyle w:val="Default"/>
        <w:rPr>
          <w:rFonts w:ascii="Calibri" w:hAnsi="Calibri"/>
          <w:lang w:val="en-US"/>
        </w:rPr>
      </w:pPr>
      <w:r w:rsidRPr="006C591B">
        <w:rPr>
          <w:rFonts w:ascii="Calibri" w:hAnsi="Calibri"/>
          <w:lang w:val="en-US"/>
        </w:rPr>
        <w:t xml:space="preserve">2. Seller issue draft contract </w:t>
      </w:r>
    </w:p>
    <w:p w:rsidR="003974C8" w:rsidRPr="006C591B" w:rsidRDefault="003974C8" w:rsidP="006F25E8">
      <w:pPr>
        <w:pStyle w:val="Default"/>
        <w:rPr>
          <w:rFonts w:ascii="Calibri" w:hAnsi="Calibri"/>
          <w:lang w:val="en-US"/>
        </w:rPr>
      </w:pPr>
      <w:r w:rsidRPr="006C591B">
        <w:rPr>
          <w:rFonts w:ascii="Calibri" w:hAnsi="Calibri"/>
          <w:lang w:val="en-US"/>
        </w:rPr>
        <w:t xml:space="preserve">3. Buyer and seller sign the final approved contract </w:t>
      </w:r>
    </w:p>
    <w:p w:rsidR="003974C8" w:rsidRPr="006C591B" w:rsidRDefault="003974C8" w:rsidP="006F25E8">
      <w:pPr>
        <w:pStyle w:val="Default"/>
        <w:rPr>
          <w:rFonts w:ascii="Calibri" w:hAnsi="Calibri"/>
          <w:lang w:val="en-US"/>
        </w:rPr>
      </w:pPr>
      <w:r w:rsidRPr="006C591B">
        <w:rPr>
          <w:rFonts w:ascii="Calibri" w:hAnsi="Calibri"/>
          <w:lang w:val="en-US"/>
        </w:rPr>
        <w:t>4. Buyer issue</w:t>
      </w:r>
      <w:r>
        <w:rPr>
          <w:rFonts w:ascii="Calibri" w:hAnsi="Calibri"/>
          <w:lang w:val="en-US"/>
        </w:rPr>
        <w:t xml:space="preserve"> SWIFT MT760 AND</w:t>
      </w:r>
      <w:r w:rsidRPr="006C591B">
        <w:rPr>
          <w:rFonts w:ascii="Calibri" w:hAnsi="Calibri"/>
          <w:lang w:val="en-US"/>
        </w:rPr>
        <w:t xml:space="preserve"> mt103/23 to seller’s bank </w:t>
      </w:r>
    </w:p>
    <w:p w:rsidR="003974C8" w:rsidRPr="006C591B" w:rsidRDefault="003974C8" w:rsidP="006F25E8">
      <w:pPr>
        <w:pStyle w:val="Default"/>
        <w:rPr>
          <w:rFonts w:ascii="Calibri" w:hAnsi="Calibri"/>
          <w:lang w:val="en-US"/>
        </w:rPr>
      </w:pPr>
      <w:r w:rsidRPr="006C591B">
        <w:rPr>
          <w:rFonts w:ascii="Calibri" w:hAnsi="Calibri"/>
          <w:lang w:val="en-US"/>
        </w:rPr>
        <w:t>5. Seller send documents (</w:t>
      </w:r>
      <w:r>
        <w:rPr>
          <w:rFonts w:ascii="Calibri" w:hAnsi="Calibri"/>
          <w:lang w:val="en-US"/>
        </w:rPr>
        <w:t>FULL</w:t>
      </w:r>
      <w:r w:rsidRPr="006C591B">
        <w:rPr>
          <w:rFonts w:ascii="Calibri" w:hAnsi="Calibri"/>
          <w:lang w:val="en-US"/>
        </w:rPr>
        <w:t xml:space="preserve"> POP , BL ,SGS ….)</w:t>
      </w:r>
    </w:p>
    <w:p w:rsidR="003974C8" w:rsidRPr="006C591B" w:rsidRDefault="003974C8" w:rsidP="006F25E8">
      <w:pPr>
        <w:pStyle w:val="Default"/>
        <w:rPr>
          <w:rFonts w:ascii="Calibri" w:hAnsi="Calibri"/>
          <w:lang w:val="en-US"/>
        </w:rPr>
      </w:pPr>
      <w:r w:rsidRPr="006C591B">
        <w:rPr>
          <w:rFonts w:ascii="Calibri" w:hAnsi="Calibri"/>
          <w:lang w:val="en-US"/>
        </w:rPr>
        <w:t>6.</w:t>
      </w:r>
      <w:r w:rsidRPr="006F25E8">
        <w:rPr>
          <w:lang w:val="en-US"/>
        </w:rPr>
        <w:t xml:space="preserve"> </w:t>
      </w:r>
      <w:r w:rsidRPr="006C591B">
        <w:rPr>
          <w:rFonts w:ascii="Calibri" w:hAnsi="Calibri"/>
          <w:lang w:val="en-US"/>
        </w:rPr>
        <w:t>The bank of the buyer makes the payment effective.</w:t>
      </w:r>
    </w:p>
    <w:p w:rsidR="003974C8" w:rsidRPr="006C591B" w:rsidRDefault="003974C8" w:rsidP="006F25E8">
      <w:pPr>
        <w:pStyle w:val="Default"/>
        <w:rPr>
          <w:rFonts w:ascii="Calibri" w:hAnsi="Calibri"/>
          <w:lang w:val="en-US"/>
        </w:rPr>
      </w:pPr>
    </w:p>
    <w:p w:rsidR="003974C8" w:rsidRPr="006C591B" w:rsidRDefault="003974C8" w:rsidP="006F25E8">
      <w:pPr>
        <w:pStyle w:val="Default"/>
        <w:rPr>
          <w:rFonts w:ascii="Calibri" w:hAnsi="Calibri"/>
          <w:lang w:val="en-US"/>
        </w:rPr>
      </w:pPr>
    </w:p>
    <w:p w:rsidR="003974C8" w:rsidRPr="006C591B" w:rsidRDefault="003974C8" w:rsidP="006F25E8">
      <w:pPr>
        <w:pStyle w:val="Default"/>
        <w:rPr>
          <w:rFonts w:ascii="Calibri" w:hAnsi="Calibri"/>
          <w:b/>
          <w:lang w:val="en-US"/>
        </w:rPr>
      </w:pPr>
      <w:r w:rsidRPr="006C591B">
        <w:rPr>
          <w:rFonts w:ascii="Calibri" w:hAnsi="Calibri"/>
          <w:b/>
          <w:lang w:val="en-US"/>
        </w:rPr>
        <w:t xml:space="preserve">BUYER’S BANK COORDINATES </w:t>
      </w:r>
    </w:p>
    <w:p w:rsidR="003974C8" w:rsidRPr="006C591B" w:rsidRDefault="003974C8" w:rsidP="006F25E8">
      <w:pPr>
        <w:pStyle w:val="Default"/>
        <w:rPr>
          <w:rFonts w:ascii="Calibri" w:hAnsi="Calibri"/>
          <w:lang w:val="en-US"/>
        </w:rPr>
      </w:pPr>
    </w:p>
    <w:p w:rsidR="003974C8" w:rsidRPr="006C591B" w:rsidRDefault="003974C8" w:rsidP="006F25E8">
      <w:pPr>
        <w:pStyle w:val="Default"/>
        <w:rPr>
          <w:rFonts w:ascii="Calibri" w:hAnsi="Calibri"/>
          <w:lang w:val="en-US"/>
        </w:rPr>
      </w:pPr>
      <w:r w:rsidRPr="006C591B">
        <w:rPr>
          <w:rFonts w:ascii="Calibri" w:hAnsi="Calibri"/>
          <w:lang w:val="en-US"/>
        </w:rPr>
        <w:t xml:space="preserve">Bank Name:  </w:t>
      </w:r>
    </w:p>
    <w:p w:rsidR="003974C8" w:rsidRPr="006C591B" w:rsidRDefault="003974C8" w:rsidP="006F25E8">
      <w:pPr>
        <w:pStyle w:val="Default"/>
        <w:rPr>
          <w:rFonts w:ascii="Calibri" w:hAnsi="Calibri"/>
          <w:lang w:val="en-US"/>
        </w:rPr>
      </w:pPr>
      <w:r w:rsidRPr="006C591B">
        <w:rPr>
          <w:rFonts w:ascii="Calibri" w:hAnsi="Calibri"/>
          <w:lang w:val="en-US"/>
        </w:rPr>
        <w:t xml:space="preserve">Bank Address :  </w:t>
      </w:r>
    </w:p>
    <w:p w:rsidR="003974C8" w:rsidRPr="006C591B" w:rsidRDefault="003974C8" w:rsidP="006F25E8">
      <w:pPr>
        <w:pStyle w:val="Default"/>
        <w:rPr>
          <w:rFonts w:ascii="Calibri" w:hAnsi="Calibri"/>
          <w:lang w:val="en-US"/>
        </w:rPr>
      </w:pPr>
      <w:r w:rsidRPr="006C591B">
        <w:rPr>
          <w:rFonts w:ascii="Calibri" w:hAnsi="Calibri"/>
          <w:lang w:val="en-US"/>
        </w:rPr>
        <w:t xml:space="preserve">Bank Tel. / Fax. :  </w:t>
      </w:r>
    </w:p>
    <w:p w:rsidR="003974C8" w:rsidRPr="006C591B" w:rsidRDefault="003974C8" w:rsidP="006F25E8">
      <w:pPr>
        <w:pStyle w:val="Default"/>
        <w:rPr>
          <w:rFonts w:ascii="Calibri" w:hAnsi="Calibri"/>
          <w:lang w:val="en-US"/>
        </w:rPr>
      </w:pPr>
      <w:r w:rsidRPr="006C591B">
        <w:rPr>
          <w:rFonts w:ascii="Calibri" w:hAnsi="Calibri"/>
          <w:lang w:val="en-US"/>
        </w:rPr>
        <w:t xml:space="preserve">Swift Code:  </w:t>
      </w:r>
    </w:p>
    <w:p w:rsidR="003974C8" w:rsidRPr="006C591B" w:rsidRDefault="003974C8" w:rsidP="006F25E8">
      <w:pPr>
        <w:pStyle w:val="Default"/>
        <w:rPr>
          <w:rFonts w:ascii="Calibri" w:hAnsi="Calibri"/>
          <w:lang w:val="en-US"/>
        </w:rPr>
      </w:pPr>
      <w:r w:rsidRPr="006C591B">
        <w:rPr>
          <w:rFonts w:ascii="Calibri" w:hAnsi="Calibri"/>
          <w:lang w:val="en-US"/>
        </w:rPr>
        <w:t xml:space="preserve">Account No. : </w:t>
      </w:r>
    </w:p>
    <w:p w:rsidR="003974C8" w:rsidRPr="006C591B" w:rsidRDefault="003974C8" w:rsidP="006F25E8">
      <w:pPr>
        <w:pStyle w:val="Default"/>
        <w:rPr>
          <w:rFonts w:ascii="Calibri" w:hAnsi="Calibri"/>
          <w:lang w:val="en-US"/>
        </w:rPr>
      </w:pPr>
      <w:r w:rsidRPr="006C591B">
        <w:rPr>
          <w:rFonts w:ascii="Calibri" w:hAnsi="Calibri"/>
          <w:lang w:val="en-US"/>
        </w:rPr>
        <w:t xml:space="preserve">Account Name:  </w:t>
      </w:r>
    </w:p>
    <w:p w:rsidR="003974C8" w:rsidRDefault="003974C8" w:rsidP="006F25E8">
      <w:pPr>
        <w:pStyle w:val="Default"/>
        <w:rPr>
          <w:sz w:val="28"/>
          <w:szCs w:val="28"/>
          <w:lang w:val="en-US"/>
        </w:rPr>
      </w:pPr>
    </w:p>
    <w:p w:rsidR="003974C8" w:rsidRPr="006C591B" w:rsidRDefault="003974C8" w:rsidP="006F25E8">
      <w:pPr>
        <w:pStyle w:val="Default"/>
        <w:rPr>
          <w:rFonts w:ascii="Calibri" w:hAnsi="Calibri"/>
          <w:lang w:val="en-US"/>
        </w:rPr>
      </w:pPr>
      <w:r w:rsidRPr="006C591B">
        <w:rPr>
          <w:rFonts w:ascii="Calibri" w:hAnsi="Calibri"/>
          <w:lang w:val="en-US"/>
        </w:rPr>
        <w:t>We understand that any and all offers and / or contracts are subject to successful seller verification of funds availability. We hereby give our written permission for the seller to conduct a soft probe of our bank account, connected with the above deal.</w:t>
      </w:r>
    </w:p>
    <w:p w:rsidR="003974C8" w:rsidRPr="006C591B" w:rsidRDefault="003974C8" w:rsidP="006F25E8">
      <w:pPr>
        <w:pStyle w:val="Default"/>
        <w:rPr>
          <w:rFonts w:ascii="Calibri" w:hAnsi="Calibri"/>
          <w:lang w:val="en-US"/>
        </w:rPr>
      </w:pPr>
    </w:p>
    <w:p w:rsidR="003974C8" w:rsidRPr="006C591B" w:rsidRDefault="003974C8" w:rsidP="006F25E8">
      <w:pPr>
        <w:pStyle w:val="Default"/>
        <w:rPr>
          <w:rFonts w:ascii="Calibri" w:hAnsi="Calibri"/>
          <w:lang w:val="en-US"/>
        </w:rPr>
      </w:pPr>
      <w:r w:rsidRPr="006C591B">
        <w:rPr>
          <w:rFonts w:ascii="Calibri" w:hAnsi="Calibri"/>
          <w:lang w:val="en-US"/>
        </w:rPr>
        <w:t xml:space="preserve">Buyer’s authorized signature : __________________ </w:t>
      </w:r>
    </w:p>
    <w:p w:rsidR="003974C8" w:rsidRDefault="003974C8" w:rsidP="006F25E8">
      <w:pPr>
        <w:pStyle w:val="Default"/>
        <w:rPr>
          <w:rFonts w:ascii="Calibri" w:hAnsi="Calibri"/>
          <w:lang w:val="en-US"/>
        </w:rPr>
      </w:pPr>
      <w:r w:rsidRPr="006C591B">
        <w:rPr>
          <w:rFonts w:ascii="Calibri" w:hAnsi="Calibri"/>
          <w:lang w:val="en-US"/>
        </w:rPr>
        <w:t>For and behalf of company, ___________________</w:t>
      </w:r>
    </w:p>
    <w:p w:rsidR="003974C8" w:rsidRDefault="003974C8" w:rsidP="006F25E8">
      <w:pPr>
        <w:pStyle w:val="Default"/>
        <w:rPr>
          <w:rFonts w:ascii="Calibri" w:hAnsi="Calibri"/>
          <w:lang w:val="en-US"/>
        </w:rPr>
      </w:pPr>
    </w:p>
    <w:p w:rsidR="003974C8" w:rsidRDefault="003974C8" w:rsidP="006F25E8">
      <w:pPr>
        <w:pStyle w:val="Default"/>
        <w:rPr>
          <w:rFonts w:ascii="Calibri" w:hAnsi="Calibri"/>
          <w:lang w:val="en-US"/>
        </w:rPr>
      </w:pPr>
    </w:p>
    <w:p w:rsidR="003974C8" w:rsidRDefault="003974C8" w:rsidP="006F25E8">
      <w:pPr>
        <w:pStyle w:val="Default"/>
        <w:rPr>
          <w:rFonts w:ascii="Calibri" w:hAnsi="Calibri"/>
          <w:lang w:val="en-US"/>
        </w:rPr>
      </w:pPr>
    </w:p>
    <w:p w:rsidR="003974C8" w:rsidRDefault="003974C8" w:rsidP="006F25E8">
      <w:pPr>
        <w:pStyle w:val="Default"/>
        <w:rPr>
          <w:rFonts w:ascii="Calibri" w:hAnsi="Calibri"/>
          <w:lang w:val="en-US"/>
        </w:rPr>
      </w:pPr>
    </w:p>
    <w:p w:rsidR="003974C8" w:rsidRDefault="003974C8" w:rsidP="006F25E8">
      <w:pPr>
        <w:pStyle w:val="Default"/>
        <w:rPr>
          <w:rFonts w:ascii="Calibri" w:hAnsi="Calibri"/>
          <w:lang w:val="en-US"/>
        </w:rPr>
      </w:pPr>
    </w:p>
    <w:p w:rsidR="003974C8" w:rsidRPr="00F06125" w:rsidRDefault="003974C8" w:rsidP="00AD0314">
      <w:pPr>
        <w:jc w:val="both"/>
        <w:rPr>
          <w:rFonts w:cs="Segoe UI"/>
          <w:b/>
          <w:bCs/>
          <w:i/>
          <w:shadow/>
          <w:lang w:val="en-GB"/>
        </w:rPr>
      </w:pPr>
      <w:r w:rsidRPr="00F06125">
        <w:rPr>
          <w:rFonts w:cs="Calibri-Bold"/>
          <w:b/>
          <w:bCs/>
          <w:color w:val="0070C0"/>
          <w:u w:val="single"/>
          <w:lang w:val="en-US"/>
        </w:rPr>
        <w:t>SPECIFICATIONS </w:t>
      </w:r>
      <w:r w:rsidRPr="00F06125">
        <w:rPr>
          <w:rFonts w:cs="Segoe UI"/>
          <w:b/>
          <w:bCs/>
          <w:i/>
          <w:shadow/>
          <w:lang w:val="en-GB"/>
        </w:rPr>
        <w:t xml:space="preserve"> </w:t>
      </w:r>
    </w:p>
    <w:p w:rsidR="003974C8" w:rsidRPr="00F06125" w:rsidRDefault="003974C8" w:rsidP="00AD0314">
      <w:pPr>
        <w:jc w:val="both"/>
        <w:rPr>
          <w:rFonts w:cs="Tahoma"/>
          <w:shadow/>
          <w:lang w:val="en-US"/>
        </w:rPr>
      </w:pPr>
      <w:r w:rsidRPr="00F06125">
        <w:rPr>
          <w:rFonts w:cs="Tahoma"/>
          <w:shadow/>
          <w:lang w:val="en-US"/>
        </w:rPr>
        <w:t>THE PRODUCT BEING SUPPLIED SHALL BE FIT FOR HUMAN CONSUMPTION, AS PER INSPECTION CERTIFICATE ISSUED BY SOCIETE GENERALE DE SURVEILLANCE (SGS) AND SHALL MEET THE FOLLOWING SPECIFICATIONS:</w:t>
      </w:r>
    </w:p>
    <w:p w:rsidR="003974C8" w:rsidRPr="00F06125" w:rsidRDefault="003974C8" w:rsidP="00AD0314">
      <w:pPr>
        <w:jc w:val="both"/>
        <w:rPr>
          <w:rFonts w:cs="Tahoma"/>
          <w:shadow/>
          <w:lang w:val="en-US"/>
        </w:rPr>
      </w:pPr>
    </w:p>
    <w:p w:rsidR="003974C8" w:rsidRPr="00F06125" w:rsidRDefault="003974C8" w:rsidP="00AD0314">
      <w:pPr>
        <w:numPr>
          <w:ilvl w:val="0"/>
          <w:numId w:val="1"/>
        </w:numPr>
        <w:spacing w:after="0" w:line="240" w:lineRule="auto"/>
        <w:rPr>
          <w:shadow/>
          <w:lang w:val="en-GB"/>
        </w:rPr>
      </w:pPr>
      <w:r w:rsidRPr="00F06125">
        <w:rPr>
          <w:rFonts w:cs="Tahoma"/>
          <w:shadow/>
          <w:lang w:val="en-US"/>
        </w:rPr>
        <w:t xml:space="preserve">POLARIZATION 99.80% DEGREES MIN </w:t>
      </w:r>
    </w:p>
    <w:p w:rsidR="003974C8" w:rsidRPr="00F06125" w:rsidRDefault="003974C8" w:rsidP="00AD0314">
      <w:pPr>
        <w:numPr>
          <w:ilvl w:val="0"/>
          <w:numId w:val="1"/>
        </w:numPr>
        <w:spacing w:after="0" w:line="240" w:lineRule="auto"/>
        <w:rPr>
          <w:shadow/>
          <w:lang w:val="en-GB"/>
        </w:rPr>
      </w:pPr>
      <w:r w:rsidRPr="00F06125">
        <w:rPr>
          <w:rFonts w:cs="Tahoma"/>
          <w:shadow/>
          <w:lang w:val="en-US"/>
        </w:rPr>
        <w:t xml:space="preserve">ASH BY ELECTRICAL CONDUCT 0.04% MAX (ON DRY WEIGHT BASIS) </w:t>
      </w:r>
    </w:p>
    <w:p w:rsidR="003974C8" w:rsidRPr="00F06125" w:rsidRDefault="003974C8" w:rsidP="00AD0314">
      <w:pPr>
        <w:numPr>
          <w:ilvl w:val="0"/>
          <w:numId w:val="1"/>
        </w:numPr>
        <w:spacing w:after="0" w:line="240" w:lineRule="auto"/>
        <w:rPr>
          <w:shadow/>
          <w:lang w:val="en-GB"/>
        </w:rPr>
      </w:pPr>
      <w:r w:rsidRPr="00F06125">
        <w:rPr>
          <w:rFonts w:cs="Tahoma"/>
          <w:shadow/>
          <w:lang w:val="en-US"/>
        </w:rPr>
        <w:t xml:space="preserve">ASH CONTENT 0.08 MAX </w:t>
      </w:r>
    </w:p>
    <w:p w:rsidR="003974C8" w:rsidRPr="00F06125" w:rsidRDefault="003974C8" w:rsidP="00AD0314">
      <w:pPr>
        <w:numPr>
          <w:ilvl w:val="0"/>
          <w:numId w:val="1"/>
        </w:numPr>
        <w:spacing w:after="0" w:line="240" w:lineRule="auto"/>
        <w:rPr>
          <w:shadow/>
          <w:lang w:val="en-GB"/>
        </w:rPr>
      </w:pPr>
      <w:r w:rsidRPr="00F06125">
        <w:rPr>
          <w:rFonts w:cs="Tahoma"/>
          <w:shadow/>
          <w:lang w:val="en-US"/>
        </w:rPr>
        <w:t xml:space="preserve">MOISTURE 0.04% MAX </w:t>
      </w:r>
    </w:p>
    <w:p w:rsidR="003974C8" w:rsidRPr="00F06125" w:rsidRDefault="003974C8" w:rsidP="00AD0314">
      <w:pPr>
        <w:numPr>
          <w:ilvl w:val="0"/>
          <w:numId w:val="1"/>
        </w:numPr>
        <w:spacing w:after="0" w:line="240" w:lineRule="auto"/>
        <w:rPr>
          <w:shadow/>
          <w:lang w:val="en-GB"/>
        </w:rPr>
      </w:pPr>
      <w:r w:rsidRPr="00F06125">
        <w:rPr>
          <w:rFonts w:cs="Tahoma"/>
          <w:shadow/>
          <w:lang w:val="en-US"/>
        </w:rPr>
        <w:t>ICUMSA 45 RBU MAX, (</w:t>
      </w:r>
      <w:smartTag w:uri="urn:schemas-microsoft-com:office:smarttags" w:element="City">
        <w:r w:rsidRPr="00F06125">
          <w:rPr>
            <w:rFonts w:cs="Tahoma"/>
            <w:shadow/>
            <w:lang w:val="en-US"/>
          </w:rPr>
          <w:t>BRAZIL</w:t>
        </w:r>
      </w:smartTag>
      <w:r w:rsidRPr="00F06125">
        <w:rPr>
          <w:rFonts w:cs="Tahoma"/>
          <w:shadow/>
          <w:lang w:val="en-US"/>
        </w:rPr>
        <w:t xml:space="preserve"> S.G.S. SCALE) </w:t>
      </w:r>
    </w:p>
    <w:p w:rsidR="003974C8" w:rsidRPr="00F06125" w:rsidRDefault="003974C8" w:rsidP="00AD0314">
      <w:pPr>
        <w:numPr>
          <w:ilvl w:val="0"/>
          <w:numId w:val="1"/>
        </w:numPr>
        <w:spacing w:after="0" w:line="240" w:lineRule="auto"/>
        <w:rPr>
          <w:shadow/>
          <w:lang w:val="en-GB"/>
        </w:rPr>
      </w:pPr>
      <w:r w:rsidRPr="00F06125">
        <w:rPr>
          <w:rFonts w:cs="Tahoma"/>
          <w:shadow/>
          <w:lang w:val="en-US"/>
        </w:rPr>
        <w:t xml:space="preserve">SOLUBILITY 100% DRY AND FREE FLOWING </w:t>
      </w:r>
    </w:p>
    <w:p w:rsidR="003974C8" w:rsidRPr="00F06125" w:rsidRDefault="003974C8" w:rsidP="00AD0314">
      <w:pPr>
        <w:numPr>
          <w:ilvl w:val="0"/>
          <w:numId w:val="1"/>
        </w:numPr>
        <w:spacing w:after="0" w:line="240" w:lineRule="auto"/>
        <w:rPr>
          <w:shadow/>
          <w:lang w:val="en-GB"/>
        </w:rPr>
      </w:pPr>
      <w:r w:rsidRPr="00F06125">
        <w:rPr>
          <w:rFonts w:cs="Tahoma"/>
          <w:shadow/>
          <w:lang w:val="en-US"/>
        </w:rPr>
        <w:t xml:space="preserve">COLOR SPARKING WHITE </w:t>
      </w:r>
    </w:p>
    <w:p w:rsidR="003974C8" w:rsidRPr="00F06125" w:rsidRDefault="003974C8" w:rsidP="00AD0314">
      <w:pPr>
        <w:numPr>
          <w:ilvl w:val="0"/>
          <w:numId w:val="1"/>
        </w:numPr>
        <w:spacing w:after="0" w:line="240" w:lineRule="auto"/>
        <w:rPr>
          <w:shadow/>
          <w:lang w:val="en-GB"/>
        </w:rPr>
      </w:pPr>
      <w:r w:rsidRPr="00F06125">
        <w:rPr>
          <w:rFonts w:cs="Tahoma"/>
          <w:shadow/>
          <w:lang w:val="en-US"/>
        </w:rPr>
        <w:t>ICUMSA MAXIMUM 45 ATTENUATION INDEX UNITS (ICUMSA METHOD NO.: 4-1978)</w:t>
      </w:r>
    </w:p>
    <w:p w:rsidR="003974C8" w:rsidRPr="00F06125" w:rsidRDefault="003974C8" w:rsidP="00AD0314">
      <w:pPr>
        <w:numPr>
          <w:ilvl w:val="0"/>
          <w:numId w:val="1"/>
        </w:numPr>
        <w:spacing w:after="0" w:line="240" w:lineRule="auto"/>
        <w:rPr>
          <w:shadow/>
          <w:lang w:val="en-GB"/>
        </w:rPr>
      </w:pPr>
      <w:r w:rsidRPr="00F06125">
        <w:rPr>
          <w:rFonts w:cs="Tahoma"/>
          <w:shadow/>
          <w:lang w:val="en-US"/>
        </w:rPr>
        <w:t xml:space="preserve">RADIATION WITHIN CS-137 OF 50 BQ PER KG </w:t>
      </w:r>
    </w:p>
    <w:p w:rsidR="003974C8" w:rsidRPr="00F06125" w:rsidRDefault="003974C8" w:rsidP="00AD0314">
      <w:pPr>
        <w:numPr>
          <w:ilvl w:val="0"/>
          <w:numId w:val="1"/>
        </w:numPr>
        <w:spacing w:after="0" w:line="240" w:lineRule="auto"/>
        <w:rPr>
          <w:shadow/>
          <w:lang w:val="en-GB"/>
        </w:rPr>
      </w:pPr>
      <w:r w:rsidRPr="00F06125">
        <w:rPr>
          <w:rFonts w:cs="Tahoma"/>
          <w:shadow/>
          <w:lang w:val="en-US"/>
        </w:rPr>
        <w:t xml:space="preserve">GRANULATION FINE </w:t>
      </w:r>
      <w:smartTag w:uri="urn:schemas-microsoft-com:office:smarttags" w:element="City">
        <w:r w:rsidRPr="00F06125">
          <w:rPr>
            <w:rFonts w:cs="Tahoma"/>
            <w:shadow/>
            <w:lang w:val="en-US"/>
          </w:rPr>
          <w:t>CRYSTAL</w:t>
        </w:r>
      </w:smartTag>
      <w:r w:rsidRPr="00F06125">
        <w:rPr>
          <w:rFonts w:cs="Tahoma"/>
          <w:shadow/>
          <w:lang w:val="en-US"/>
        </w:rPr>
        <w:t xml:space="preserve">  </w:t>
      </w:r>
    </w:p>
    <w:p w:rsidR="003974C8" w:rsidRPr="00F06125" w:rsidRDefault="003974C8" w:rsidP="00AD0314">
      <w:pPr>
        <w:numPr>
          <w:ilvl w:val="0"/>
          <w:numId w:val="1"/>
        </w:numPr>
        <w:spacing w:after="0" w:line="240" w:lineRule="auto"/>
        <w:rPr>
          <w:shadow/>
          <w:lang w:val="en-GB"/>
        </w:rPr>
      </w:pPr>
      <w:r w:rsidRPr="00F06125">
        <w:rPr>
          <w:rFonts w:cs="Tahoma"/>
          <w:shadow/>
          <w:lang w:val="en-US"/>
        </w:rPr>
        <w:t xml:space="preserve">CROP LATEST </w:t>
      </w:r>
    </w:p>
    <w:p w:rsidR="003974C8" w:rsidRPr="00F06125" w:rsidRDefault="003974C8" w:rsidP="00AD0314">
      <w:pPr>
        <w:numPr>
          <w:ilvl w:val="0"/>
          <w:numId w:val="1"/>
        </w:numPr>
        <w:spacing w:after="0" w:line="240" w:lineRule="auto"/>
        <w:rPr>
          <w:shadow/>
          <w:lang w:val="en-GB"/>
        </w:rPr>
      </w:pPr>
      <w:r w:rsidRPr="00F06125">
        <w:rPr>
          <w:rFonts w:cs="Tahoma"/>
          <w:shadow/>
          <w:lang w:val="en-US"/>
        </w:rPr>
        <w:t xml:space="preserve">MAGNETIC PARTICLES MG/KG 4 MAX </w:t>
      </w:r>
    </w:p>
    <w:p w:rsidR="003974C8" w:rsidRPr="00F06125" w:rsidRDefault="003974C8" w:rsidP="00AD0314">
      <w:pPr>
        <w:numPr>
          <w:ilvl w:val="0"/>
          <w:numId w:val="1"/>
        </w:numPr>
        <w:spacing w:after="0" w:line="240" w:lineRule="auto"/>
        <w:rPr>
          <w:shadow/>
          <w:lang w:val="en-GB"/>
        </w:rPr>
      </w:pPr>
      <w:r w:rsidRPr="00F06125">
        <w:rPr>
          <w:rFonts w:cs="Tahoma"/>
          <w:shadow/>
          <w:lang w:val="en-US"/>
        </w:rPr>
        <w:t xml:space="preserve">SO2 MG/KG 20 MAX  </w:t>
      </w:r>
    </w:p>
    <w:p w:rsidR="003974C8" w:rsidRPr="00F06125" w:rsidRDefault="003974C8" w:rsidP="00AD0314">
      <w:pPr>
        <w:numPr>
          <w:ilvl w:val="0"/>
          <w:numId w:val="1"/>
        </w:numPr>
        <w:spacing w:after="0" w:line="240" w:lineRule="auto"/>
        <w:rPr>
          <w:shadow/>
          <w:lang w:val="en-GB"/>
        </w:rPr>
      </w:pPr>
      <w:r w:rsidRPr="00F06125">
        <w:rPr>
          <w:rFonts w:cs="Tahoma"/>
          <w:shadow/>
          <w:lang w:val="en-US"/>
        </w:rPr>
        <w:t xml:space="preserve">SULPHOR DIOXIDE 20 MG/KG MIN </w:t>
      </w:r>
    </w:p>
    <w:p w:rsidR="003974C8" w:rsidRPr="00F06125" w:rsidRDefault="003974C8" w:rsidP="00AD0314">
      <w:pPr>
        <w:numPr>
          <w:ilvl w:val="0"/>
          <w:numId w:val="1"/>
        </w:numPr>
        <w:spacing w:after="0" w:line="240" w:lineRule="auto"/>
        <w:rPr>
          <w:shadow/>
          <w:lang w:val="en-GB"/>
        </w:rPr>
      </w:pPr>
      <w:r w:rsidRPr="00F06125">
        <w:rPr>
          <w:rFonts w:cs="Tahoma"/>
          <w:shadow/>
          <w:lang w:val="en-US"/>
        </w:rPr>
        <w:t xml:space="preserve">SEDIMENTS NONE </w:t>
      </w:r>
    </w:p>
    <w:p w:rsidR="003974C8" w:rsidRPr="00F06125" w:rsidRDefault="003974C8" w:rsidP="00AD0314">
      <w:pPr>
        <w:numPr>
          <w:ilvl w:val="0"/>
          <w:numId w:val="1"/>
        </w:numPr>
        <w:spacing w:after="0" w:line="240" w:lineRule="auto"/>
        <w:rPr>
          <w:shadow/>
          <w:lang w:val="en-GB"/>
        </w:rPr>
      </w:pPr>
      <w:r w:rsidRPr="00F06125">
        <w:rPr>
          <w:rFonts w:cs="Tahoma"/>
          <w:shadow/>
          <w:lang w:val="en-US"/>
        </w:rPr>
        <w:t xml:space="preserve">SMELL TYPICAL AND SPECIFIC FOR SUGAR </w:t>
      </w:r>
    </w:p>
    <w:p w:rsidR="003974C8" w:rsidRPr="00F06125" w:rsidRDefault="003974C8" w:rsidP="00AD0314">
      <w:pPr>
        <w:numPr>
          <w:ilvl w:val="0"/>
          <w:numId w:val="1"/>
        </w:numPr>
        <w:spacing w:after="0" w:line="240" w:lineRule="auto"/>
        <w:rPr>
          <w:shadow/>
          <w:lang w:val="en-GB"/>
        </w:rPr>
      </w:pPr>
      <w:r w:rsidRPr="00F06125">
        <w:rPr>
          <w:rFonts w:cs="Tahoma"/>
          <w:shadow/>
          <w:lang w:val="en-US"/>
        </w:rPr>
        <w:t xml:space="preserve">REDUCING SUGAR 0.05% MAX BY WEIGHT </w:t>
      </w:r>
    </w:p>
    <w:p w:rsidR="003974C8" w:rsidRPr="00F06125" w:rsidRDefault="003974C8" w:rsidP="00AD0314">
      <w:pPr>
        <w:numPr>
          <w:ilvl w:val="0"/>
          <w:numId w:val="1"/>
        </w:numPr>
        <w:spacing w:after="0" w:line="240" w:lineRule="auto"/>
        <w:rPr>
          <w:shadow/>
          <w:lang w:val="en-GB"/>
        </w:rPr>
      </w:pPr>
      <w:r w:rsidRPr="00F06125">
        <w:rPr>
          <w:rFonts w:cs="Tahoma"/>
          <w:shadow/>
          <w:lang w:val="en-US"/>
        </w:rPr>
        <w:t xml:space="preserve">HPN STAPH AUREUS NOT DETECTED IN </w:t>
      </w:r>
      <w:smartTag w:uri="urn:schemas-microsoft-com:office:smarttags" w:element="City">
        <w:r w:rsidRPr="00F06125">
          <w:rPr>
            <w:rFonts w:cs="Tahoma"/>
            <w:shadow/>
            <w:lang w:val="en-US"/>
          </w:rPr>
          <w:t>1 GRAM</w:t>
        </w:r>
      </w:smartTag>
      <w:r w:rsidRPr="00F06125">
        <w:rPr>
          <w:rFonts w:cs="Tahoma"/>
          <w:shadow/>
          <w:lang w:val="en-US"/>
        </w:rPr>
        <w:t xml:space="preserve"> </w:t>
      </w:r>
    </w:p>
    <w:p w:rsidR="003974C8" w:rsidRPr="00F06125" w:rsidRDefault="003974C8" w:rsidP="00AD0314">
      <w:pPr>
        <w:numPr>
          <w:ilvl w:val="0"/>
          <w:numId w:val="1"/>
        </w:numPr>
        <w:spacing w:after="0" w:line="240" w:lineRule="auto"/>
        <w:rPr>
          <w:shadow/>
          <w:lang w:val="en-GB"/>
        </w:rPr>
      </w:pPr>
      <w:r w:rsidRPr="00F06125">
        <w:rPr>
          <w:rFonts w:cs="Tahoma"/>
          <w:shadow/>
          <w:lang w:val="en-US"/>
        </w:rPr>
        <w:t xml:space="preserve">MAXIMUM AS 1 P. P. M. </w:t>
      </w:r>
    </w:p>
    <w:p w:rsidR="003974C8" w:rsidRPr="00F06125" w:rsidRDefault="003974C8" w:rsidP="00AD0314">
      <w:pPr>
        <w:numPr>
          <w:ilvl w:val="0"/>
          <w:numId w:val="1"/>
        </w:numPr>
        <w:spacing w:after="0" w:line="240" w:lineRule="auto"/>
        <w:rPr>
          <w:shadow/>
          <w:lang w:val="en-GB"/>
        </w:rPr>
      </w:pPr>
      <w:r w:rsidRPr="00F06125">
        <w:rPr>
          <w:rFonts w:cs="Tahoma"/>
          <w:shadow/>
          <w:lang w:val="en-US"/>
        </w:rPr>
        <w:t xml:space="preserve">MAXIMUM PB 1 P. P. M. </w:t>
      </w:r>
    </w:p>
    <w:p w:rsidR="003974C8" w:rsidRPr="00F06125" w:rsidRDefault="003974C8" w:rsidP="00AD0314">
      <w:pPr>
        <w:numPr>
          <w:ilvl w:val="0"/>
          <w:numId w:val="1"/>
        </w:numPr>
        <w:spacing w:after="0" w:line="240" w:lineRule="auto"/>
        <w:rPr>
          <w:shadow/>
          <w:lang w:val="en-GB"/>
        </w:rPr>
      </w:pPr>
      <w:r w:rsidRPr="00F06125">
        <w:rPr>
          <w:rFonts w:cs="Tahoma"/>
          <w:shadow/>
          <w:lang w:val="en-US"/>
        </w:rPr>
        <w:t xml:space="preserve">MAXIMUM CU 3 P. P. M.  </w:t>
      </w:r>
    </w:p>
    <w:p w:rsidR="003974C8" w:rsidRPr="00F06125" w:rsidRDefault="003974C8" w:rsidP="00AD0314">
      <w:pPr>
        <w:numPr>
          <w:ilvl w:val="0"/>
          <w:numId w:val="1"/>
        </w:numPr>
        <w:spacing w:after="0" w:line="240" w:lineRule="auto"/>
        <w:rPr>
          <w:shadow/>
          <w:lang w:val="en-GB"/>
        </w:rPr>
      </w:pPr>
      <w:r w:rsidRPr="00F06125">
        <w:rPr>
          <w:rFonts w:cs="Tahoma"/>
          <w:shadow/>
          <w:lang w:val="en-US"/>
        </w:rPr>
        <w:t xml:space="preserve">SUBSTANCE SOLID </w:t>
      </w:r>
      <w:smartTag w:uri="urn:schemas-microsoft-com:office:smarttags" w:element="City">
        <w:r w:rsidRPr="00F06125">
          <w:rPr>
            <w:rFonts w:cs="Tahoma"/>
            <w:shadow/>
            <w:lang w:val="en-US"/>
          </w:rPr>
          <w:t>CRYSTAL</w:t>
        </w:r>
      </w:smartTag>
      <w:r w:rsidRPr="00F06125">
        <w:rPr>
          <w:rFonts w:cs="Tahoma"/>
          <w:shadow/>
          <w:lang w:val="en-US"/>
        </w:rPr>
        <w:t xml:space="preserve"> </w:t>
      </w:r>
    </w:p>
    <w:p w:rsidR="003974C8" w:rsidRPr="00F06125" w:rsidRDefault="003974C8" w:rsidP="00AD0314">
      <w:pPr>
        <w:numPr>
          <w:ilvl w:val="0"/>
          <w:numId w:val="1"/>
        </w:numPr>
        <w:spacing w:after="0" w:line="240" w:lineRule="auto"/>
        <w:rPr>
          <w:shadow/>
          <w:lang w:val="en-GB"/>
        </w:rPr>
      </w:pPr>
      <w:r w:rsidRPr="00F06125">
        <w:rPr>
          <w:rFonts w:cs="Tahoma"/>
          <w:shadow/>
          <w:lang w:val="en-US"/>
        </w:rPr>
        <w:t>TOLERANCE 5% (+/-)</w:t>
      </w:r>
    </w:p>
    <w:p w:rsidR="003974C8" w:rsidRDefault="003974C8" w:rsidP="006F25E8">
      <w:pPr>
        <w:pStyle w:val="Default"/>
        <w:rPr>
          <w:rFonts w:ascii="Calibri" w:hAnsi="Calibri"/>
          <w:lang w:val="en-US"/>
        </w:rPr>
      </w:pPr>
    </w:p>
    <w:p w:rsidR="003974C8" w:rsidRPr="006C591B" w:rsidRDefault="003974C8" w:rsidP="006F25E8">
      <w:pPr>
        <w:pStyle w:val="Default"/>
        <w:rPr>
          <w:rFonts w:ascii="Calibri" w:hAnsi="Calibri"/>
          <w:lang w:val="en-US"/>
        </w:rPr>
      </w:pPr>
    </w:p>
    <w:sectPr w:rsidR="003974C8" w:rsidRPr="006C591B" w:rsidSect="0050708D">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861525"/>
    <w:multiLevelType w:val="hybridMultilevel"/>
    <w:tmpl w:val="D9B240E2"/>
    <w:lvl w:ilvl="0" w:tplc="D826D200">
      <w:start w:val="1"/>
      <w:numFmt w:val="bullet"/>
      <w:lvlText w:val="-"/>
      <w:lvlJc w:val="left"/>
      <w:pPr>
        <w:ind w:left="720" w:hanging="360"/>
      </w:pPr>
      <w:rPr>
        <w:rFonts w:ascii="Calibri" w:eastAsia="Times New Roman" w:hAnsi="Calibri" w:hint="default"/>
        <w:sz w:val="2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4436"/>
    <w:rsid w:val="00053EBF"/>
    <w:rsid w:val="00084319"/>
    <w:rsid w:val="00085EC7"/>
    <w:rsid w:val="000B39D2"/>
    <w:rsid w:val="000C399D"/>
    <w:rsid w:val="000D111F"/>
    <w:rsid w:val="000F7924"/>
    <w:rsid w:val="001E1FC2"/>
    <w:rsid w:val="001E3942"/>
    <w:rsid w:val="001E4386"/>
    <w:rsid w:val="002645E5"/>
    <w:rsid w:val="0029736A"/>
    <w:rsid w:val="003913E3"/>
    <w:rsid w:val="003974C8"/>
    <w:rsid w:val="003A09B5"/>
    <w:rsid w:val="003D672F"/>
    <w:rsid w:val="003E515B"/>
    <w:rsid w:val="004463EC"/>
    <w:rsid w:val="004B1EA1"/>
    <w:rsid w:val="0050708D"/>
    <w:rsid w:val="00512EB5"/>
    <w:rsid w:val="0053185A"/>
    <w:rsid w:val="005B07CB"/>
    <w:rsid w:val="005D0FA0"/>
    <w:rsid w:val="005F5198"/>
    <w:rsid w:val="00612CDB"/>
    <w:rsid w:val="006243EC"/>
    <w:rsid w:val="00643942"/>
    <w:rsid w:val="00652BD1"/>
    <w:rsid w:val="00691059"/>
    <w:rsid w:val="006A3200"/>
    <w:rsid w:val="006C591B"/>
    <w:rsid w:val="006C69D5"/>
    <w:rsid w:val="006F25E8"/>
    <w:rsid w:val="00717966"/>
    <w:rsid w:val="00727703"/>
    <w:rsid w:val="00754EBA"/>
    <w:rsid w:val="00766A32"/>
    <w:rsid w:val="00767773"/>
    <w:rsid w:val="007A7892"/>
    <w:rsid w:val="007E20E5"/>
    <w:rsid w:val="00803846"/>
    <w:rsid w:val="00840BC8"/>
    <w:rsid w:val="008A32B7"/>
    <w:rsid w:val="008E16BF"/>
    <w:rsid w:val="009570E7"/>
    <w:rsid w:val="00964EFD"/>
    <w:rsid w:val="00990003"/>
    <w:rsid w:val="009A5130"/>
    <w:rsid w:val="00A03119"/>
    <w:rsid w:val="00A14436"/>
    <w:rsid w:val="00AB683E"/>
    <w:rsid w:val="00AC12CE"/>
    <w:rsid w:val="00AD0314"/>
    <w:rsid w:val="00AD30B2"/>
    <w:rsid w:val="00B76261"/>
    <w:rsid w:val="00BB0C2D"/>
    <w:rsid w:val="00BC6F54"/>
    <w:rsid w:val="00BE6B54"/>
    <w:rsid w:val="00C042C0"/>
    <w:rsid w:val="00C607DE"/>
    <w:rsid w:val="00C85B46"/>
    <w:rsid w:val="00C8766C"/>
    <w:rsid w:val="00C97C40"/>
    <w:rsid w:val="00CA2544"/>
    <w:rsid w:val="00CA34B4"/>
    <w:rsid w:val="00D17E10"/>
    <w:rsid w:val="00D642E7"/>
    <w:rsid w:val="00D8173A"/>
    <w:rsid w:val="00DC4162"/>
    <w:rsid w:val="00DE17C5"/>
    <w:rsid w:val="00E505C3"/>
    <w:rsid w:val="00E52D94"/>
    <w:rsid w:val="00E5478D"/>
    <w:rsid w:val="00E644BB"/>
    <w:rsid w:val="00E76548"/>
    <w:rsid w:val="00E94992"/>
    <w:rsid w:val="00E96EF9"/>
    <w:rsid w:val="00EF741F"/>
    <w:rsid w:val="00F06125"/>
    <w:rsid w:val="00F70E20"/>
    <w:rsid w:val="00F9189E"/>
    <w:rsid w:val="00FA3F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DB"/>
    <w:pPr>
      <w:spacing w:after="200" w:line="276" w:lineRule="auto"/>
    </w:pPr>
    <w:rPr>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14436"/>
    <w:pPr>
      <w:autoSpaceDE w:val="0"/>
      <w:autoSpaceDN w:val="0"/>
      <w:adjustRightInd w:val="0"/>
    </w:pPr>
    <w:rPr>
      <w:rFonts w:ascii="Times New Roman" w:hAnsi="Times New Roman"/>
      <w:color w:val="000000"/>
      <w:sz w:val="24"/>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396</Words>
  <Characters>2262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IRREVOCABLE CORPORATE PURCHASE ORDER </dc:title>
  <dc:subject/>
  <dc:creator>F. JAVIER</dc:creator>
  <cp:keywords/>
  <dc:description/>
  <cp:lastModifiedBy>ARMANDO RIVAS</cp:lastModifiedBy>
  <cp:revision>4</cp:revision>
  <dcterms:created xsi:type="dcterms:W3CDTF">2012-06-29T16:30:00Z</dcterms:created>
  <dcterms:modified xsi:type="dcterms:W3CDTF">2012-07-03T14:10:00Z</dcterms:modified>
</cp:coreProperties>
</file>